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EFB" w:rsidRPr="00721A15" w:rsidRDefault="007A4EFB" w:rsidP="007A4EFB">
      <w:pPr>
        <w:rPr>
          <w:b/>
          <w:i/>
          <w:lang w:val="kk-KZ"/>
        </w:rPr>
      </w:pPr>
      <w:r w:rsidRPr="00721A15">
        <w:rPr>
          <w:b/>
          <w:i/>
          <w:lang w:val="kk-KZ"/>
        </w:rPr>
        <w:t>Сыныбы: 8 сынып</w:t>
      </w:r>
    </w:p>
    <w:p w:rsidR="007A4EFB" w:rsidRPr="00721A15" w:rsidRDefault="007A4EFB" w:rsidP="007A4EFB">
      <w:pPr>
        <w:rPr>
          <w:b/>
          <w:i/>
          <w:lang w:val="kk-KZ"/>
        </w:rPr>
      </w:pPr>
      <w:r w:rsidRPr="00721A15">
        <w:rPr>
          <w:b/>
          <w:i/>
          <w:lang w:val="kk-KZ"/>
        </w:rPr>
        <w:t>Күні:</w:t>
      </w:r>
    </w:p>
    <w:p w:rsidR="007A4EFB" w:rsidRPr="00721A15" w:rsidRDefault="007A4EFB" w:rsidP="007A4EFB">
      <w:pPr>
        <w:rPr>
          <w:i/>
          <w:lang w:val="kk-KZ"/>
        </w:rPr>
      </w:pPr>
      <w:r w:rsidRPr="00721A15">
        <w:rPr>
          <w:b/>
          <w:i/>
          <w:lang w:val="kk-KZ"/>
        </w:rPr>
        <w:t xml:space="preserve">№2-шы сабақ тақырыбы:    </w:t>
      </w:r>
      <w:r w:rsidRPr="00721A15">
        <w:rPr>
          <w:i/>
          <w:lang w:val="kk-KZ"/>
        </w:rPr>
        <w:t xml:space="preserve"> </w:t>
      </w:r>
      <w:bookmarkStart w:id="0" w:name="_GoBack"/>
      <w:r w:rsidRPr="00721A15">
        <w:rPr>
          <w:i/>
          <w:lang w:val="kk-KZ"/>
        </w:rPr>
        <w:t>Негіздік, екідайлы және қышқылдық оксидтердің химиялық қасиеттері және қолданылуы.</w:t>
      </w:r>
    </w:p>
    <w:bookmarkEnd w:id="0"/>
    <w:p w:rsidR="007A4EFB" w:rsidRPr="00721A15" w:rsidRDefault="007A4EFB" w:rsidP="007A4EFB">
      <w:pPr>
        <w:rPr>
          <w:i/>
          <w:lang w:val="kk-KZ"/>
        </w:rPr>
      </w:pPr>
      <w:r w:rsidRPr="00721A15">
        <w:rPr>
          <w:b/>
          <w:i/>
          <w:lang w:val="kk-KZ"/>
        </w:rPr>
        <w:t xml:space="preserve">Оқытудың мақсаты:  </w:t>
      </w:r>
      <w:r w:rsidRPr="00721A15">
        <w:rPr>
          <w:i/>
          <w:lang w:val="kk-KZ"/>
        </w:rPr>
        <w:t>Негіздік, екідайлы, қышқылдық оксидтердің химиялық қасиеттері туралы білімді жүйелеп дамыту.</w:t>
      </w:r>
    </w:p>
    <w:p w:rsidR="007A4EFB" w:rsidRPr="00721A15" w:rsidRDefault="007A4EFB" w:rsidP="007A4EFB">
      <w:pPr>
        <w:rPr>
          <w:i/>
          <w:iCs/>
          <w:lang w:val="kk-KZ"/>
        </w:rPr>
      </w:pPr>
      <w:r w:rsidRPr="00721A15">
        <w:rPr>
          <w:b/>
          <w:i/>
          <w:iCs/>
          <w:lang w:val="kk-KZ"/>
        </w:rPr>
        <w:t xml:space="preserve">Реактивтер мен құралдар:     </w:t>
      </w:r>
      <w:r w:rsidRPr="00721A15">
        <w:rPr>
          <w:i/>
          <w:iCs/>
          <w:lang w:val="kk-KZ"/>
        </w:rPr>
        <w:t>Кальций оксиді</w:t>
      </w:r>
      <w:r w:rsidRPr="00721A15">
        <w:rPr>
          <w:b/>
          <w:i/>
          <w:iCs/>
          <w:lang w:val="kk-KZ"/>
        </w:rPr>
        <w:t>,</w:t>
      </w:r>
      <w:r w:rsidRPr="00721A15">
        <w:rPr>
          <w:i/>
          <w:iCs/>
          <w:lang w:val="kk-KZ"/>
        </w:rPr>
        <w:t xml:space="preserve"> фосфор(V)оксиді,мырыш оксиді,су,стақан, сынауықтар,сынауық тұрғы,индикаторлар,қышқыл,сілті ерітінділері.</w:t>
      </w:r>
    </w:p>
    <w:p w:rsidR="007A4EFB" w:rsidRPr="00721A15" w:rsidRDefault="007A4EFB" w:rsidP="007A4EFB">
      <w:pPr>
        <w:rPr>
          <w:i/>
          <w:iCs/>
          <w:lang w:val="kk-KZ"/>
        </w:rPr>
      </w:pPr>
      <w:r w:rsidRPr="00721A15">
        <w:rPr>
          <w:b/>
          <w:i/>
          <w:iCs/>
          <w:lang w:val="kk-KZ"/>
        </w:rPr>
        <w:t xml:space="preserve">Көрсетілім:                                   </w:t>
      </w:r>
      <w:r w:rsidRPr="00721A15">
        <w:rPr>
          <w:i/>
          <w:iCs/>
          <w:lang w:val="kk-KZ"/>
        </w:rPr>
        <w:t xml:space="preserve">Кальций және фосфор(V)оксидтерінің суда еруі. Мырыш </w:t>
      </w:r>
    </w:p>
    <w:p w:rsidR="007A4EFB" w:rsidRPr="00721A15" w:rsidRDefault="007A4EFB" w:rsidP="007A4EFB">
      <w:pPr>
        <w:rPr>
          <w:i/>
          <w:iCs/>
          <w:lang w:val="kk-KZ"/>
        </w:rPr>
      </w:pPr>
      <w:r w:rsidRPr="00721A15">
        <w:rPr>
          <w:i/>
          <w:iCs/>
          <w:lang w:val="kk-KZ"/>
        </w:rPr>
        <w:t>оксидінің қышқыл және сілті ерітінділерімен әрекеттесуі.</w:t>
      </w:r>
    </w:p>
    <w:p w:rsidR="007A4EFB" w:rsidRPr="00721A15" w:rsidRDefault="007A4EFB" w:rsidP="007A4EFB">
      <w:pPr>
        <w:jc w:val="both"/>
        <w:rPr>
          <w:i/>
          <w:iCs/>
          <w:lang w:val="kk-KZ"/>
        </w:rPr>
      </w:pPr>
      <w:r w:rsidRPr="00721A15">
        <w:rPr>
          <w:b/>
          <w:i/>
          <w:iCs/>
          <w:lang w:val="kk-KZ"/>
        </w:rPr>
        <w:t xml:space="preserve">Сабақ барысы: </w:t>
      </w:r>
      <w:r w:rsidRPr="00721A15">
        <w:rPr>
          <w:i/>
          <w:iCs/>
          <w:lang w:val="kk-KZ"/>
        </w:rPr>
        <w:t>Ұйымдастыру кезеңі.</w:t>
      </w:r>
    </w:p>
    <w:p w:rsidR="007A4EFB" w:rsidRPr="00721A15" w:rsidRDefault="007A4EFB" w:rsidP="007A4EFB">
      <w:pPr>
        <w:jc w:val="both"/>
        <w:rPr>
          <w:i/>
          <w:iCs/>
          <w:lang w:val="kk-KZ"/>
        </w:rPr>
      </w:pPr>
      <w:r w:rsidRPr="00721A15">
        <w:rPr>
          <w:b/>
          <w:i/>
          <w:iCs/>
          <w:u w:val="single"/>
          <w:lang w:val="kk-KZ"/>
        </w:rPr>
        <w:t>Білім мен біліктерін тексеру:</w:t>
      </w:r>
      <w:r w:rsidRPr="00721A15">
        <w:rPr>
          <w:i/>
          <w:iCs/>
          <w:lang w:val="kk-KZ"/>
        </w:rPr>
        <w:t xml:space="preserve"> Оксидтердің жіктелуі бойынша сұрақ қойып мысалдар келтіру.                1.   Оксидтер неше топқа жіктеледі?</w:t>
      </w:r>
    </w:p>
    <w:p w:rsidR="007A4EFB" w:rsidRPr="00721A15" w:rsidRDefault="007A4EFB" w:rsidP="007A4EFB">
      <w:pPr>
        <w:numPr>
          <w:ilvl w:val="0"/>
          <w:numId w:val="1"/>
        </w:numPr>
        <w:jc w:val="both"/>
        <w:rPr>
          <w:i/>
          <w:lang w:val="kk-KZ"/>
        </w:rPr>
      </w:pPr>
      <w:r w:rsidRPr="00721A15">
        <w:rPr>
          <w:i/>
          <w:lang w:val="kk-KZ"/>
        </w:rPr>
        <w:t>Негіздік, екідайлы, қышқылдық оксидтерге мысалдар келтіріңдер.</w:t>
      </w:r>
    </w:p>
    <w:p w:rsidR="007A4EFB" w:rsidRPr="00721A15" w:rsidRDefault="007A4EFB" w:rsidP="007A4EFB">
      <w:pPr>
        <w:jc w:val="both"/>
        <w:rPr>
          <w:i/>
          <w:lang w:val="kk-KZ"/>
        </w:rPr>
      </w:pPr>
      <w:r w:rsidRPr="00721A15">
        <w:rPr>
          <w:i/>
          <w:lang w:val="kk-KZ"/>
        </w:rPr>
        <w:t xml:space="preserve">                                                                                      Оксидтер</w:t>
      </w:r>
    </w:p>
    <w:p w:rsidR="007A4EFB" w:rsidRPr="00721A15" w:rsidRDefault="007A4EFB" w:rsidP="007A4EFB">
      <w:pPr>
        <w:jc w:val="both"/>
        <w:rPr>
          <w:i/>
          <w:iCs/>
          <w:lang w:val="kk-KZ"/>
        </w:rPr>
      </w:pPr>
      <w:r>
        <w:rPr>
          <w:noProof/>
        </w:rPr>
        <mc:AlternateContent>
          <mc:Choice Requires="wps">
            <w:drawing>
              <wp:anchor distT="0" distB="0" distL="114300" distR="114300" simplePos="0" relativeHeight="251659264" behindDoc="0" locked="0" layoutInCell="1" allowOverlap="1">
                <wp:simplePos x="0" y="0"/>
                <wp:positionH relativeFrom="column">
                  <wp:posOffset>685800</wp:posOffset>
                </wp:positionH>
                <wp:positionV relativeFrom="paragraph">
                  <wp:posOffset>125095</wp:posOffset>
                </wp:positionV>
                <wp:extent cx="4114800" cy="0"/>
                <wp:effectExtent l="9525" t="13970" r="9525" b="508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9.85pt" to="378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"/>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685800</wp:posOffset>
                </wp:positionH>
                <wp:positionV relativeFrom="paragraph">
                  <wp:posOffset>127635</wp:posOffset>
                </wp:positionV>
                <wp:extent cx="0" cy="228600"/>
                <wp:effectExtent l="57150" t="6985" r="57150" b="2159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0.05pt" to="54pt,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">
                <v:stroke endarrow="block"/>
              </v:lin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4800600</wp:posOffset>
                </wp:positionH>
                <wp:positionV relativeFrom="paragraph">
                  <wp:posOffset>126365</wp:posOffset>
                </wp:positionV>
                <wp:extent cx="0" cy="228600"/>
                <wp:effectExtent l="57150" t="5715" r="57150" b="2286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9.95pt" to="378pt,2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">
                <v:stroke endarrow="block"/>
              </v:lin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2628900</wp:posOffset>
                </wp:positionH>
                <wp:positionV relativeFrom="paragraph">
                  <wp:posOffset>127635</wp:posOffset>
                </wp:positionV>
                <wp:extent cx="0" cy="228600"/>
                <wp:effectExtent l="57150" t="6985" r="57150" b="2159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0.05pt" to="207pt,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">
                <v:stroke endarrow="block"/>
              </v:line>
            </w:pict>
          </mc:Fallback>
        </mc:AlternateContent>
      </w:r>
      <w:r w:rsidRPr="00721A15">
        <w:rPr>
          <w:i/>
          <w:lang w:val="kk-KZ"/>
        </w:rPr>
        <w:t xml:space="preserve">                                                                                                                               </w:t>
      </w:r>
    </w:p>
    <w:p w:rsidR="007A4EFB" w:rsidRPr="00721A15" w:rsidRDefault="007A4EFB" w:rsidP="007A4EFB">
      <w:pPr>
        <w:jc w:val="both"/>
        <w:rPr>
          <w:i/>
          <w:iCs/>
          <w:lang w:val="kk-KZ"/>
        </w:rPr>
      </w:pPr>
      <w:r>
        <w:rPr>
          <w:noProof/>
        </w:rPr>
        <mc:AlternateContent>
          <mc:Choice Requires="wps">
            <w:drawing>
              <wp:anchor distT="0" distB="0" distL="114300" distR="114300" simplePos="0" relativeHeight="251661312" behindDoc="0" locked="0" layoutInCell="1" allowOverlap="1">
                <wp:simplePos x="0" y="0"/>
                <wp:positionH relativeFrom="column">
                  <wp:posOffset>2743200</wp:posOffset>
                </wp:positionH>
                <wp:positionV relativeFrom="paragraph">
                  <wp:posOffset>175260</wp:posOffset>
                </wp:positionV>
                <wp:extent cx="0" cy="0"/>
                <wp:effectExtent l="9525" t="58420" r="19050" b="5588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3.8pt" to="3in,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">
                <v:stroke endarrow="block"/>
              </v:line>
            </w:pict>
          </mc:Fallback>
        </mc:AlternateContent>
      </w:r>
      <w:r w:rsidRPr="00721A15">
        <w:rPr>
          <w:i/>
          <w:iCs/>
          <w:lang w:val="kk-KZ"/>
        </w:rPr>
        <w:t xml:space="preserve">                                                                      </w:t>
      </w:r>
    </w:p>
    <w:p w:rsidR="007A4EFB" w:rsidRPr="00721A15" w:rsidRDefault="007A4EFB" w:rsidP="007A4EFB">
      <w:pPr>
        <w:jc w:val="both"/>
        <w:rPr>
          <w:i/>
          <w:iCs/>
          <w:lang w:val="kk-KZ"/>
        </w:rPr>
      </w:pPr>
      <w:r w:rsidRPr="00721A15">
        <w:rPr>
          <w:i/>
          <w:iCs/>
          <w:lang w:val="kk-KZ"/>
        </w:rPr>
        <w:t xml:space="preserve">       Металл оксидтері                     айнымалы металл оксидтері         бейметал оксидтері   </w:t>
      </w:r>
    </w:p>
    <w:p w:rsidR="007A4EFB" w:rsidRPr="00721A15" w:rsidRDefault="007A4EFB" w:rsidP="007A4EFB">
      <w:pPr>
        <w:jc w:val="both"/>
        <w:rPr>
          <w:i/>
          <w:iCs/>
          <w:vertAlign w:val="subscript"/>
          <w:lang w:val="kk-KZ"/>
        </w:rPr>
      </w:pPr>
      <w:r w:rsidRPr="00503FE2">
        <w:rPr>
          <w:i/>
          <w:iCs/>
          <w:lang w:val="kk-KZ"/>
        </w:rPr>
        <w:t>Na</w:t>
      </w:r>
      <w:r w:rsidRPr="00503FE2">
        <w:rPr>
          <w:i/>
          <w:iCs/>
          <w:vertAlign w:val="subscript"/>
          <w:lang w:val="kk-KZ"/>
        </w:rPr>
        <w:t>2</w:t>
      </w:r>
      <w:r w:rsidRPr="00503FE2">
        <w:rPr>
          <w:i/>
          <w:iCs/>
          <w:lang w:val="kk-KZ"/>
        </w:rPr>
        <w:t>O,MgO,CaO,BaO,CuO                    AI</w:t>
      </w:r>
      <w:r w:rsidRPr="00503FE2">
        <w:rPr>
          <w:i/>
          <w:iCs/>
          <w:vertAlign w:val="subscript"/>
          <w:lang w:val="kk-KZ"/>
        </w:rPr>
        <w:t>2</w:t>
      </w:r>
      <w:r w:rsidRPr="00503FE2">
        <w:rPr>
          <w:i/>
          <w:iCs/>
          <w:lang w:val="kk-KZ"/>
        </w:rPr>
        <w:t>O</w:t>
      </w:r>
      <w:r w:rsidRPr="00503FE2">
        <w:rPr>
          <w:i/>
          <w:iCs/>
          <w:vertAlign w:val="subscript"/>
          <w:lang w:val="kk-KZ"/>
        </w:rPr>
        <w:t>3</w:t>
      </w:r>
      <w:r w:rsidRPr="00503FE2">
        <w:rPr>
          <w:i/>
          <w:iCs/>
          <w:lang w:val="kk-KZ"/>
        </w:rPr>
        <w:t>,ZnO,Cr</w:t>
      </w:r>
      <w:r w:rsidRPr="00503FE2">
        <w:rPr>
          <w:i/>
          <w:iCs/>
          <w:vertAlign w:val="subscript"/>
          <w:lang w:val="kk-KZ"/>
        </w:rPr>
        <w:t>2</w:t>
      </w:r>
      <w:r w:rsidRPr="00503FE2">
        <w:rPr>
          <w:i/>
          <w:iCs/>
          <w:lang w:val="kk-KZ"/>
        </w:rPr>
        <w:t>O</w:t>
      </w:r>
      <w:r w:rsidRPr="00503FE2">
        <w:rPr>
          <w:i/>
          <w:iCs/>
          <w:vertAlign w:val="subscript"/>
          <w:lang w:val="kk-KZ"/>
        </w:rPr>
        <w:t>3</w:t>
      </w:r>
      <w:r w:rsidRPr="00503FE2">
        <w:rPr>
          <w:i/>
          <w:iCs/>
          <w:lang w:val="kk-KZ"/>
        </w:rPr>
        <w:t xml:space="preserve">,BeO,              </w:t>
      </w:r>
      <w:r w:rsidRPr="00721A15">
        <w:rPr>
          <w:i/>
          <w:iCs/>
          <w:lang w:val="kk-KZ"/>
        </w:rPr>
        <w:t xml:space="preserve">     </w:t>
      </w:r>
      <w:r w:rsidRPr="00503FE2">
        <w:rPr>
          <w:i/>
          <w:iCs/>
          <w:lang w:val="kk-KZ"/>
        </w:rPr>
        <w:t xml:space="preserve"> CrO</w:t>
      </w:r>
      <w:r w:rsidRPr="00503FE2">
        <w:rPr>
          <w:i/>
          <w:iCs/>
          <w:vertAlign w:val="subscript"/>
          <w:lang w:val="kk-KZ"/>
        </w:rPr>
        <w:t>3</w:t>
      </w:r>
      <w:r w:rsidRPr="00503FE2">
        <w:rPr>
          <w:i/>
          <w:iCs/>
          <w:lang w:val="kk-KZ"/>
        </w:rPr>
        <w:t>,Mn</w:t>
      </w:r>
      <w:r w:rsidRPr="00503FE2">
        <w:rPr>
          <w:i/>
          <w:iCs/>
          <w:vertAlign w:val="subscript"/>
          <w:lang w:val="kk-KZ"/>
        </w:rPr>
        <w:t>2</w:t>
      </w:r>
      <w:r w:rsidRPr="00503FE2">
        <w:rPr>
          <w:i/>
          <w:iCs/>
          <w:lang w:val="kk-KZ"/>
        </w:rPr>
        <w:t>O</w:t>
      </w:r>
      <w:r w:rsidRPr="00503FE2">
        <w:rPr>
          <w:i/>
          <w:iCs/>
          <w:vertAlign w:val="subscript"/>
          <w:lang w:val="kk-KZ"/>
        </w:rPr>
        <w:t>7</w:t>
      </w:r>
      <w:r w:rsidRPr="00503FE2">
        <w:rPr>
          <w:i/>
          <w:iCs/>
          <w:lang w:val="kk-KZ"/>
        </w:rPr>
        <w:t>,SO</w:t>
      </w:r>
      <w:r w:rsidRPr="00503FE2">
        <w:rPr>
          <w:i/>
          <w:iCs/>
          <w:vertAlign w:val="subscript"/>
          <w:lang w:val="kk-KZ"/>
        </w:rPr>
        <w:t>3</w:t>
      </w:r>
      <w:r w:rsidRPr="00503FE2">
        <w:rPr>
          <w:i/>
          <w:iCs/>
          <w:lang w:val="kk-KZ"/>
        </w:rPr>
        <w:t>,P</w:t>
      </w:r>
      <w:r w:rsidRPr="00503FE2">
        <w:rPr>
          <w:i/>
          <w:iCs/>
          <w:vertAlign w:val="subscript"/>
          <w:lang w:val="kk-KZ"/>
        </w:rPr>
        <w:t>2</w:t>
      </w:r>
      <w:r w:rsidRPr="00503FE2">
        <w:rPr>
          <w:i/>
          <w:iCs/>
          <w:lang w:val="kk-KZ"/>
        </w:rPr>
        <w:t>O</w:t>
      </w:r>
      <w:r w:rsidRPr="00503FE2">
        <w:rPr>
          <w:i/>
          <w:iCs/>
          <w:vertAlign w:val="subscript"/>
          <w:lang w:val="kk-KZ"/>
        </w:rPr>
        <w:t>5</w:t>
      </w:r>
      <w:r w:rsidRPr="00503FE2">
        <w:rPr>
          <w:i/>
          <w:iCs/>
          <w:lang w:val="kk-KZ"/>
        </w:rPr>
        <w:t>,CO</w:t>
      </w:r>
      <w:r w:rsidRPr="00503FE2">
        <w:rPr>
          <w:i/>
          <w:iCs/>
          <w:vertAlign w:val="subscript"/>
          <w:lang w:val="kk-KZ"/>
        </w:rPr>
        <w:t>2</w:t>
      </w:r>
    </w:p>
    <w:p w:rsidR="007A4EFB" w:rsidRPr="00721A15" w:rsidRDefault="007A4EFB" w:rsidP="007A4EFB">
      <w:pPr>
        <w:jc w:val="both"/>
        <w:rPr>
          <w:i/>
          <w:iCs/>
          <w:lang w:val="kk-KZ"/>
        </w:rPr>
      </w:pPr>
      <w:r w:rsidRPr="00721A15">
        <w:rPr>
          <w:i/>
          <w:iCs/>
          <w:lang w:val="kk-KZ"/>
        </w:rPr>
        <w:t xml:space="preserve">       Негіздік оксидтер                            Екідайлы оксидтер                       Қышқылдық оксидтер </w:t>
      </w:r>
    </w:p>
    <w:p w:rsidR="007A4EFB" w:rsidRPr="00721A15" w:rsidRDefault="007A4EFB" w:rsidP="007A4EFB">
      <w:pPr>
        <w:jc w:val="both"/>
        <w:rPr>
          <w:i/>
          <w:iCs/>
          <w:lang w:val="kk-KZ"/>
        </w:rPr>
      </w:pPr>
    </w:p>
    <w:p w:rsidR="007A4EFB" w:rsidRPr="00721A15" w:rsidRDefault="007A4EFB" w:rsidP="007A4EFB">
      <w:pPr>
        <w:jc w:val="both"/>
        <w:rPr>
          <w:i/>
          <w:iCs/>
          <w:lang w:val="kk-KZ"/>
        </w:rPr>
      </w:pPr>
      <w:r w:rsidRPr="00721A15">
        <w:rPr>
          <w:i/>
          <w:iCs/>
          <w:lang w:val="kk-KZ"/>
        </w:rPr>
        <w:t xml:space="preserve"> </w:t>
      </w:r>
      <w:r w:rsidRPr="00721A15">
        <w:rPr>
          <w:i/>
          <w:iCs/>
          <w:u w:val="single"/>
          <w:lang w:val="kk-KZ"/>
        </w:rPr>
        <w:t>Тақтаға сабақ тақырыбы жазылады</w:t>
      </w:r>
      <w:r w:rsidRPr="00721A15">
        <w:rPr>
          <w:i/>
          <w:iCs/>
          <w:lang w:val="kk-KZ"/>
        </w:rPr>
        <w:t xml:space="preserve">.Оқушыларға эксперименттік есептерді орындауды ұсынады.                        1.  Кальций оксиді – негіздік оксид екенін қалай дәлелдеуге болады? </w:t>
      </w:r>
    </w:p>
    <w:p w:rsidR="007A4EFB" w:rsidRPr="00721A15" w:rsidRDefault="007A4EFB" w:rsidP="007A4EFB">
      <w:pPr>
        <w:jc w:val="both"/>
        <w:rPr>
          <w:i/>
          <w:iCs/>
          <w:lang w:val="kk-KZ"/>
        </w:rPr>
      </w:pPr>
      <w:r w:rsidRPr="00721A15">
        <w:rPr>
          <w:i/>
          <w:iCs/>
          <w:lang w:val="kk-KZ"/>
        </w:rPr>
        <w:t>Бір оқушыны тәжірибе жасайтын столға шақырамын. Ол кальций оксидін суда ерітіп, түзілген сілтіні индикатормен анықтайды. Екінші оқушы кальций оксидін лакмуспен боялған тұз қышқылында ерітеді. Содан кейін олар реакция теңдеулерін жазады.</w:t>
      </w:r>
    </w:p>
    <w:p w:rsidR="007A4EFB" w:rsidRPr="00721A15" w:rsidRDefault="007A4EFB" w:rsidP="007A4EFB">
      <w:pPr>
        <w:jc w:val="both"/>
        <w:rPr>
          <w:i/>
          <w:iCs/>
          <w:lang w:val="kk-KZ"/>
        </w:rPr>
      </w:pPr>
      <w:r w:rsidRPr="00721A15">
        <w:rPr>
          <w:i/>
          <w:iCs/>
          <w:lang w:val="kk-KZ"/>
        </w:rPr>
        <w:t xml:space="preserve">                         2.  Фосфор(V)оксиді – қышқылдық оксид екенін қалай дәлелдеуге болады? </w:t>
      </w:r>
    </w:p>
    <w:p w:rsidR="007A4EFB" w:rsidRPr="00721A15" w:rsidRDefault="007A4EFB" w:rsidP="007A4EFB">
      <w:pPr>
        <w:jc w:val="both"/>
        <w:rPr>
          <w:i/>
          <w:iCs/>
          <w:lang w:val="kk-KZ"/>
        </w:rPr>
      </w:pPr>
      <w:r w:rsidRPr="00721A15">
        <w:rPr>
          <w:i/>
          <w:iCs/>
          <w:lang w:val="kk-KZ"/>
        </w:rPr>
        <w:t xml:space="preserve">Эксперименттік тәжірибені мұғалім орындайды. Фосфор(V)оксидін  суда ерітіп, түзілген қышқыл ерітіндісін индикатормен анықтайды. Фосфор(V)оксидін сілтімен әрекеттестіреді. Ал оқушылар  реакция теңдеулерін жазады. Негіздік  және қышқылдық оксидтермен қатар екідайлы қасиет көрсететін оксидтерді де қарастыру. Мұндай оксидтер қышқылдармен де,негіздермен де реакцияға түсе алады, демек екідайлы қасиет көрсетеді. Тәжірибе көрсетіледі,теңдеулері жазылады: </w:t>
      </w:r>
    </w:p>
    <w:p w:rsidR="007A4EFB" w:rsidRPr="00721A15" w:rsidRDefault="007A4EFB" w:rsidP="007A4EFB">
      <w:pPr>
        <w:jc w:val="both"/>
        <w:rPr>
          <w:i/>
          <w:iCs/>
          <w:lang w:val="kk-KZ"/>
        </w:rPr>
      </w:pPr>
      <w:r w:rsidRPr="00721A15">
        <w:rPr>
          <w:i/>
          <w:iCs/>
          <w:lang w:val="kk-KZ"/>
        </w:rPr>
        <w:t xml:space="preserve">          ZnO + H</w:t>
      </w:r>
      <w:r w:rsidRPr="00721A15">
        <w:rPr>
          <w:i/>
          <w:iCs/>
          <w:vertAlign w:val="subscript"/>
          <w:lang w:val="kk-KZ"/>
        </w:rPr>
        <w:t>2</w:t>
      </w:r>
      <w:r w:rsidRPr="00721A15">
        <w:rPr>
          <w:i/>
          <w:iCs/>
          <w:lang w:val="kk-KZ"/>
        </w:rPr>
        <w:t>SO</w:t>
      </w:r>
      <w:r w:rsidRPr="00721A15">
        <w:rPr>
          <w:i/>
          <w:iCs/>
          <w:vertAlign w:val="subscript"/>
          <w:lang w:val="kk-KZ"/>
        </w:rPr>
        <w:t>4</w:t>
      </w:r>
      <w:r w:rsidRPr="00721A15">
        <w:rPr>
          <w:i/>
          <w:iCs/>
          <w:lang w:val="kk-KZ"/>
        </w:rPr>
        <w:t xml:space="preserve"> = ZnSO</w:t>
      </w:r>
      <w:r w:rsidRPr="00721A15">
        <w:rPr>
          <w:i/>
          <w:iCs/>
          <w:vertAlign w:val="subscript"/>
          <w:lang w:val="kk-KZ"/>
        </w:rPr>
        <w:t>4</w:t>
      </w:r>
      <w:r w:rsidRPr="00721A15">
        <w:rPr>
          <w:i/>
          <w:iCs/>
          <w:lang w:val="kk-KZ"/>
        </w:rPr>
        <w:t xml:space="preserve"> + H</w:t>
      </w:r>
      <w:r w:rsidRPr="00721A15">
        <w:rPr>
          <w:i/>
          <w:iCs/>
          <w:vertAlign w:val="subscript"/>
          <w:lang w:val="kk-KZ"/>
        </w:rPr>
        <w:t>2</w:t>
      </w:r>
      <w:r w:rsidRPr="00721A15">
        <w:rPr>
          <w:i/>
          <w:iCs/>
          <w:lang w:val="kk-KZ"/>
        </w:rPr>
        <w:t>O;                 ZnO + NaOH = Na</w:t>
      </w:r>
      <w:r w:rsidRPr="00721A15">
        <w:rPr>
          <w:i/>
          <w:iCs/>
          <w:vertAlign w:val="subscript"/>
          <w:lang w:val="kk-KZ"/>
        </w:rPr>
        <w:t>2</w:t>
      </w:r>
      <w:r w:rsidRPr="00721A15">
        <w:rPr>
          <w:i/>
          <w:iCs/>
          <w:lang w:val="kk-KZ"/>
        </w:rPr>
        <w:t>ZnO</w:t>
      </w:r>
      <w:r w:rsidRPr="00721A15">
        <w:rPr>
          <w:i/>
          <w:iCs/>
          <w:vertAlign w:val="subscript"/>
          <w:lang w:val="kk-KZ"/>
        </w:rPr>
        <w:t>2</w:t>
      </w:r>
      <w:r w:rsidRPr="00721A15">
        <w:rPr>
          <w:i/>
          <w:iCs/>
          <w:lang w:val="kk-KZ"/>
        </w:rPr>
        <w:t xml:space="preserve"> + H</w:t>
      </w:r>
      <w:r w:rsidRPr="00721A15">
        <w:rPr>
          <w:i/>
          <w:iCs/>
          <w:vertAlign w:val="subscript"/>
          <w:lang w:val="kk-KZ"/>
        </w:rPr>
        <w:t>2</w:t>
      </w:r>
      <w:r w:rsidRPr="00721A15">
        <w:rPr>
          <w:i/>
          <w:iCs/>
          <w:lang w:val="kk-KZ"/>
        </w:rPr>
        <w:t>O</w:t>
      </w:r>
    </w:p>
    <w:p w:rsidR="007A4EFB" w:rsidRPr="00721A15" w:rsidRDefault="007A4EFB" w:rsidP="007A4EFB">
      <w:pPr>
        <w:jc w:val="both"/>
        <w:rPr>
          <w:i/>
          <w:iCs/>
          <w:lang w:val="kk-KZ"/>
        </w:rPr>
      </w:pPr>
      <w:r w:rsidRPr="00721A15">
        <w:rPr>
          <w:i/>
          <w:iCs/>
          <w:lang w:val="kk-KZ"/>
        </w:rPr>
        <w:t xml:space="preserve">  Оқушыларды қатыстыра отырып, тірек - сызба таблицасы арқылы оксидтердің химиялық қасиеттері түсіндіріледі.</w:t>
      </w:r>
    </w:p>
    <w:p w:rsidR="007A4EFB" w:rsidRPr="00721A15" w:rsidRDefault="007A4EFB" w:rsidP="007A4EFB">
      <w:pPr>
        <w:jc w:val="both"/>
        <w:rPr>
          <w:i/>
          <w:iCs/>
          <w:lang w:val="kk-KZ"/>
        </w:rPr>
      </w:pPr>
    </w:p>
    <w:p w:rsidR="007A4EFB" w:rsidRPr="00721A15" w:rsidRDefault="007A4EFB" w:rsidP="007A4EFB">
      <w:pPr>
        <w:jc w:val="both"/>
        <w:rPr>
          <w:i/>
          <w:iCs/>
          <w:lang w:val="kk-KZ"/>
        </w:rPr>
      </w:pPr>
      <w:r>
        <w:rPr>
          <w:i/>
          <w:noProof/>
        </w:rPr>
        <w:drawing>
          <wp:inline distT="0" distB="0" distL="0" distR="0">
            <wp:extent cx="5741035" cy="1319530"/>
            <wp:effectExtent l="0" t="0" r="0" b="0"/>
            <wp:docPr id="1" name="Рисунок 1" descr="img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img317"/>
                    <pic:cNvPicPr>
                      <a:picLocks noChangeAspect="1" noChangeArrowheads="1"/>
                    </pic:cNvPicPr>
                  </pic:nvPicPr>
                  <pic:blipFill>
                    <a:blip r:embed="rId6" cstate="print">
                      <a:extLst>
                        <a:ext uri="{28A0092B-C50C-407E-A947-70E740481C1C}">
                          <a14:useLocalDpi xmlns:a14="http://schemas.microsoft.com/office/drawing/2010/main" val="0"/>
                        </a:ext>
                      </a:extLst>
                    </a:blip>
                    <a:srcRect l="23112" t="26950" r="11340" b="55762"/>
                    <a:stretch>
                      <a:fillRect/>
                    </a:stretch>
                  </pic:blipFill>
                  <pic:spPr bwMode="auto">
                    <a:xfrm>
                      <a:off x="0" y="0"/>
                      <a:ext cx="5741035" cy="1319530"/>
                    </a:xfrm>
                    <a:prstGeom prst="rect">
                      <a:avLst/>
                    </a:prstGeom>
                    <a:noFill/>
                    <a:ln>
                      <a:noFill/>
                    </a:ln>
                  </pic:spPr>
                </pic:pic>
              </a:graphicData>
            </a:graphic>
          </wp:inline>
        </w:drawing>
      </w:r>
    </w:p>
    <w:p w:rsidR="007A4EFB" w:rsidRPr="00721A15" w:rsidRDefault="007A4EFB" w:rsidP="007A4EFB">
      <w:pPr>
        <w:jc w:val="both"/>
        <w:rPr>
          <w:i/>
          <w:iCs/>
          <w:u w:val="single"/>
          <w:lang w:val="kk-KZ"/>
        </w:rPr>
      </w:pPr>
      <w:r w:rsidRPr="00721A15">
        <w:rPr>
          <w:i/>
          <w:iCs/>
          <w:u w:val="single"/>
          <w:lang w:val="kk-KZ"/>
        </w:rPr>
        <w:t xml:space="preserve">Өтілген тақырыпты бекіту: </w:t>
      </w:r>
    </w:p>
    <w:p w:rsidR="007A4EFB" w:rsidRPr="00721A15" w:rsidRDefault="007A4EFB" w:rsidP="007A4EFB">
      <w:pPr>
        <w:jc w:val="both"/>
        <w:rPr>
          <w:i/>
          <w:iCs/>
          <w:lang w:val="kk-KZ"/>
        </w:rPr>
      </w:pPr>
      <w:r w:rsidRPr="00721A15">
        <w:rPr>
          <w:i/>
          <w:iCs/>
          <w:lang w:val="kk-KZ"/>
        </w:rPr>
        <w:t>1-тапсырма: Берілген формулалар:NaCI,SO</w:t>
      </w:r>
      <w:r w:rsidRPr="00721A15">
        <w:rPr>
          <w:i/>
          <w:iCs/>
          <w:vertAlign w:val="subscript"/>
          <w:lang w:val="kk-KZ"/>
        </w:rPr>
        <w:t>2</w:t>
      </w:r>
      <w:r w:rsidRPr="00721A15">
        <w:rPr>
          <w:i/>
          <w:iCs/>
          <w:lang w:val="kk-KZ"/>
        </w:rPr>
        <w:t>,CO</w:t>
      </w:r>
      <w:r w:rsidRPr="00721A15">
        <w:rPr>
          <w:i/>
          <w:iCs/>
          <w:vertAlign w:val="subscript"/>
          <w:lang w:val="kk-KZ"/>
        </w:rPr>
        <w:t>2</w:t>
      </w:r>
      <w:r w:rsidRPr="00721A15">
        <w:rPr>
          <w:i/>
          <w:iCs/>
          <w:lang w:val="kk-KZ"/>
        </w:rPr>
        <w:t>,H</w:t>
      </w:r>
      <w:r w:rsidRPr="00721A15">
        <w:rPr>
          <w:i/>
          <w:iCs/>
          <w:vertAlign w:val="subscript"/>
          <w:lang w:val="kk-KZ"/>
        </w:rPr>
        <w:t>2</w:t>
      </w:r>
      <w:r w:rsidRPr="00721A15">
        <w:rPr>
          <w:i/>
          <w:iCs/>
          <w:lang w:val="kk-KZ"/>
        </w:rPr>
        <w:t>O,HCI,H</w:t>
      </w:r>
      <w:r w:rsidRPr="00721A15">
        <w:rPr>
          <w:i/>
          <w:iCs/>
          <w:vertAlign w:val="subscript"/>
          <w:lang w:val="kk-KZ"/>
        </w:rPr>
        <w:t>2</w:t>
      </w:r>
      <w:r w:rsidRPr="00721A15">
        <w:rPr>
          <w:i/>
          <w:iCs/>
          <w:lang w:val="kk-KZ"/>
        </w:rPr>
        <w:t>SO</w:t>
      </w:r>
      <w:r w:rsidRPr="00721A15">
        <w:rPr>
          <w:i/>
          <w:iCs/>
          <w:vertAlign w:val="subscript"/>
          <w:lang w:val="kk-KZ"/>
        </w:rPr>
        <w:t>4</w:t>
      </w:r>
      <w:r w:rsidRPr="00721A15">
        <w:rPr>
          <w:i/>
          <w:iCs/>
          <w:lang w:val="kk-KZ"/>
        </w:rPr>
        <w:t>,KOH. Осылардың қайсысы кальций оксидімен әрекеттеседі. Тиісті реакция теңдеулерін жазыңдар.</w:t>
      </w:r>
    </w:p>
    <w:p w:rsidR="007A4EFB" w:rsidRPr="00721A15" w:rsidRDefault="007A4EFB" w:rsidP="007A4EFB">
      <w:pPr>
        <w:jc w:val="both"/>
        <w:rPr>
          <w:i/>
          <w:iCs/>
          <w:lang w:val="kk-KZ"/>
        </w:rPr>
      </w:pPr>
      <w:r w:rsidRPr="00721A15">
        <w:rPr>
          <w:i/>
          <w:iCs/>
          <w:lang w:val="kk-KZ"/>
        </w:rPr>
        <w:t>2-тапсырма: Берілген формулалар:H</w:t>
      </w:r>
      <w:r w:rsidRPr="00721A15">
        <w:rPr>
          <w:i/>
          <w:iCs/>
          <w:vertAlign w:val="subscript"/>
          <w:lang w:val="kk-KZ"/>
        </w:rPr>
        <w:t>2</w:t>
      </w:r>
      <w:r w:rsidRPr="00721A15">
        <w:rPr>
          <w:i/>
          <w:iCs/>
          <w:lang w:val="kk-KZ"/>
        </w:rPr>
        <w:t>O,BaO,SiO</w:t>
      </w:r>
      <w:r w:rsidRPr="00721A15">
        <w:rPr>
          <w:i/>
          <w:iCs/>
          <w:vertAlign w:val="subscript"/>
          <w:lang w:val="kk-KZ"/>
        </w:rPr>
        <w:t>2</w:t>
      </w:r>
      <w:r w:rsidRPr="00721A15">
        <w:rPr>
          <w:i/>
          <w:iCs/>
          <w:lang w:val="kk-KZ"/>
        </w:rPr>
        <w:t>,BaCI</w:t>
      </w:r>
      <w:r w:rsidRPr="00721A15">
        <w:rPr>
          <w:i/>
          <w:iCs/>
          <w:vertAlign w:val="subscript"/>
          <w:lang w:val="kk-KZ"/>
        </w:rPr>
        <w:t>2</w:t>
      </w:r>
      <w:r w:rsidRPr="00721A15">
        <w:rPr>
          <w:i/>
          <w:iCs/>
          <w:lang w:val="kk-KZ"/>
        </w:rPr>
        <w:t>,Ca(OH)</w:t>
      </w:r>
      <w:r w:rsidRPr="00721A15">
        <w:rPr>
          <w:i/>
          <w:iCs/>
          <w:vertAlign w:val="subscript"/>
          <w:lang w:val="kk-KZ"/>
        </w:rPr>
        <w:t>2,</w:t>
      </w:r>
      <w:r w:rsidRPr="00721A15">
        <w:rPr>
          <w:i/>
          <w:iCs/>
          <w:lang w:val="kk-KZ"/>
        </w:rPr>
        <w:t>Na,H</w:t>
      </w:r>
      <w:r w:rsidRPr="00721A15">
        <w:rPr>
          <w:i/>
          <w:iCs/>
          <w:vertAlign w:val="subscript"/>
          <w:lang w:val="kk-KZ"/>
        </w:rPr>
        <w:t>2</w:t>
      </w:r>
      <w:r w:rsidRPr="00721A15">
        <w:rPr>
          <w:i/>
          <w:iCs/>
          <w:lang w:val="kk-KZ"/>
        </w:rPr>
        <w:t>SO</w:t>
      </w:r>
      <w:r w:rsidRPr="00721A15">
        <w:rPr>
          <w:i/>
          <w:iCs/>
          <w:vertAlign w:val="subscript"/>
          <w:lang w:val="kk-KZ"/>
        </w:rPr>
        <w:t xml:space="preserve">4. </w:t>
      </w:r>
      <w:r w:rsidRPr="00721A15">
        <w:rPr>
          <w:i/>
          <w:iCs/>
          <w:lang w:val="kk-KZ"/>
        </w:rPr>
        <w:t>Осылардың қайсысы көміртек(IV) оксидімен әрекеттеседі. Тиісті реакция теңдеулерін жазыңдар.</w:t>
      </w:r>
    </w:p>
    <w:p w:rsidR="007A4EFB" w:rsidRPr="00721A15" w:rsidRDefault="007A4EFB" w:rsidP="007A4EFB">
      <w:pPr>
        <w:jc w:val="both"/>
        <w:rPr>
          <w:i/>
          <w:lang w:val="kk-KZ"/>
        </w:rPr>
      </w:pPr>
      <w:r w:rsidRPr="00721A15">
        <w:rPr>
          <w:i/>
          <w:iCs/>
          <w:u w:val="single"/>
          <w:lang w:val="kk-KZ"/>
        </w:rPr>
        <w:lastRenderedPageBreak/>
        <w:t>Оқытудың жоспарланған қасиеті</w:t>
      </w:r>
      <w:r w:rsidRPr="00721A15">
        <w:rPr>
          <w:i/>
          <w:iCs/>
          <w:lang w:val="kk-KZ"/>
        </w:rPr>
        <w:t>:</w:t>
      </w:r>
      <w:r w:rsidRPr="00721A15">
        <w:rPr>
          <w:b/>
          <w:i/>
          <w:iCs/>
          <w:lang w:val="kk-KZ"/>
        </w:rPr>
        <w:t xml:space="preserve"> </w:t>
      </w:r>
      <w:r w:rsidRPr="00721A15">
        <w:rPr>
          <w:i/>
          <w:lang w:val="kk-KZ"/>
        </w:rPr>
        <w:t>Суда еритін және ерімейтін оксидтерге мысалдар келтіре отырып, екідайлы оксидтердің ерекше қасиеттерін тәжірибе қорытындысы бойынша түсіндіріп беруі қажет.</w:t>
      </w:r>
    </w:p>
    <w:p w:rsidR="007A4EFB" w:rsidRPr="00721A15" w:rsidRDefault="007A4EFB" w:rsidP="007A4EFB">
      <w:pPr>
        <w:jc w:val="both"/>
        <w:rPr>
          <w:i/>
          <w:u w:val="single"/>
          <w:lang w:val="kk-KZ"/>
        </w:rPr>
      </w:pPr>
    </w:p>
    <w:p w:rsidR="007A4EFB" w:rsidRPr="00721A15" w:rsidRDefault="007A4EFB" w:rsidP="007A4EFB">
      <w:pPr>
        <w:jc w:val="both"/>
        <w:rPr>
          <w:i/>
          <w:lang w:val="kk-KZ"/>
        </w:rPr>
      </w:pPr>
      <w:r w:rsidRPr="00721A15">
        <w:rPr>
          <w:i/>
          <w:u w:val="single"/>
          <w:lang w:val="kk-KZ"/>
        </w:rPr>
        <w:t>Үйге тапсырма</w:t>
      </w:r>
      <w:r w:rsidRPr="00721A15">
        <w:rPr>
          <w:i/>
          <w:lang w:val="kk-KZ"/>
        </w:rPr>
        <w:t>: §45(1-10). Жұмыс дәптері.</w:t>
      </w:r>
    </w:p>
    <w:p w:rsidR="00B05EF5" w:rsidRDefault="007A4EFB"/>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778ED"/>
    <w:multiLevelType w:val="hybridMultilevel"/>
    <w:tmpl w:val="3582440E"/>
    <w:lvl w:ilvl="0" w:tplc="50BA6DF8">
      <w:start w:val="2"/>
      <w:numFmt w:val="decimal"/>
      <w:lvlText w:val="%1."/>
      <w:lvlJc w:val="left"/>
      <w:pPr>
        <w:tabs>
          <w:tab w:val="num" w:pos="2160"/>
        </w:tabs>
        <w:ind w:left="21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EFB"/>
    <w:rsid w:val="00011B3F"/>
    <w:rsid w:val="000935D3"/>
    <w:rsid w:val="000C5B8E"/>
    <w:rsid w:val="000E40DF"/>
    <w:rsid w:val="002C187B"/>
    <w:rsid w:val="002E552D"/>
    <w:rsid w:val="00302758"/>
    <w:rsid w:val="00310C09"/>
    <w:rsid w:val="00382B4D"/>
    <w:rsid w:val="003C21A2"/>
    <w:rsid w:val="003D474F"/>
    <w:rsid w:val="00437EAD"/>
    <w:rsid w:val="0047449F"/>
    <w:rsid w:val="006C4A69"/>
    <w:rsid w:val="006F0AAE"/>
    <w:rsid w:val="007A4EFB"/>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E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A4EFB"/>
    <w:rPr>
      <w:rFonts w:ascii="Tahoma" w:hAnsi="Tahoma" w:cs="Tahoma"/>
      <w:sz w:val="16"/>
      <w:szCs w:val="16"/>
    </w:rPr>
  </w:style>
  <w:style w:type="character" w:customStyle="1" w:styleId="a4">
    <w:name w:val="Текст выноски Знак"/>
    <w:basedOn w:val="a0"/>
    <w:link w:val="a3"/>
    <w:uiPriority w:val="99"/>
    <w:semiHidden/>
    <w:rsid w:val="007A4EF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E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A4EFB"/>
    <w:rPr>
      <w:rFonts w:ascii="Tahoma" w:hAnsi="Tahoma" w:cs="Tahoma"/>
      <w:sz w:val="16"/>
      <w:szCs w:val="16"/>
    </w:rPr>
  </w:style>
  <w:style w:type="character" w:customStyle="1" w:styleId="a4">
    <w:name w:val="Текст выноски Знак"/>
    <w:basedOn w:val="a0"/>
    <w:link w:val="a3"/>
    <w:uiPriority w:val="99"/>
    <w:semiHidden/>
    <w:rsid w:val="007A4EF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2662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2013-01-21T18:34:00Z</dcterms:created>
  <dcterms:modified xsi:type="dcterms:W3CDTF">2013-01-21T18:36:00Z</dcterms:modified>
</cp:coreProperties>
</file>